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3D068" w14:textId="77777777" w:rsidR="00714ABD" w:rsidRPr="00927B76" w:rsidRDefault="00714ABD">
      <w:pPr>
        <w:rPr>
          <w:rFonts w:ascii="Arial" w:hAnsi="Arial" w:cs="Arial"/>
          <w:b/>
          <w:bCs/>
        </w:rPr>
      </w:pPr>
    </w:p>
    <w:p w14:paraId="040EAEF3" w14:textId="77777777" w:rsidR="00C670B3" w:rsidRPr="007C237A" w:rsidRDefault="003A3C6E">
      <w:pPr>
        <w:rPr>
          <w:rFonts w:ascii="Arial" w:hAnsi="Arial" w:cs="Arial"/>
          <w:b/>
          <w:bCs/>
        </w:rPr>
      </w:pPr>
      <w:r w:rsidRPr="007C237A">
        <w:rPr>
          <w:rFonts w:ascii="Arial" w:hAnsi="Arial" w:cs="Arial"/>
          <w:b/>
          <w:bCs/>
        </w:rPr>
        <w:t xml:space="preserve">INSTRUCTIONS TO THE VOTERS </w:t>
      </w:r>
    </w:p>
    <w:p w14:paraId="1D0CD325" w14:textId="77777777" w:rsidR="00C670B3" w:rsidRPr="007C237A" w:rsidRDefault="003A3C6E">
      <w:pPr>
        <w:rPr>
          <w:rFonts w:ascii="Arial" w:hAnsi="Arial" w:cs="Arial"/>
        </w:rPr>
      </w:pPr>
      <w:r w:rsidRPr="007C237A">
        <w:rPr>
          <w:rFonts w:ascii="Arial" w:hAnsi="Arial" w:cs="Arial"/>
        </w:rPr>
        <w:t xml:space="preserve">VOTING RIGHTS </w:t>
      </w:r>
    </w:p>
    <w:p w14:paraId="4C0C3EF5" w14:textId="77777777" w:rsidR="00A72A53" w:rsidRPr="007C237A" w:rsidRDefault="003A3C6E">
      <w:pPr>
        <w:rPr>
          <w:rFonts w:ascii="Arial" w:hAnsi="Arial" w:cs="Arial"/>
        </w:rPr>
      </w:pPr>
      <w:r w:rsidRPr="007C237A">
        <w:rPr>
          <w:rFonts w:ascii="Arial" w:hAnsi="Arial" w:cs="Arial"/>
        </w:rPr>
        <w:t xml:space="preserve">Any voter who </w:t>
      </w:r>
      <w:proofErr w:type="gramStart"/>
      <w:r w:rsidRPr="007C237A">
        <w:rPr>
          <w:rFonts w:ascii="Arial" w:hAnsi="Arial" w:cs="Arial"/>
        </w:rPr>
        <w:t>can't</w:t>
      </w:r>
      <w:proofErr w:type="gramEnd"/>
      <w:r w:rsidRPr="007C237A">
        <w:rPr>
          <w:rFonts w:ascii="Arial" w:hAnsi="Arial" w:cs="Arial"/>
        </w:rPr>
        <w:t xml:space="preserve"> mark a ballot because the voter has a physical disability or can't read, may ask any person he or she chooses to help the voter vote. </w:t>
      </w:r>
      <w:r w:rsidR="00A72A53" w:rsidRPr="007C237A">
        <w:rPr>
          <w:rFonts w:ascii="Arial" w:hAnsi="Arial" w:cs="Arial"/>
        </w:rPr>
        <w:t xml:space="preserve">                                                                                              </w:t>
      </w:r>
      <w:r w:rsidRPr="007C237A">
        <w:rPr>
          <w:rFonts w:ascii="Arial" w:hAnsi="Arial" w:cs="Arial"/>
        </w:rPr>
        <w:t xml:space="preserve">Any voter may ask for instruction in the proper procedure for voting. </w:t>
      </w:r>
      <w:r w:rsidR="00A72A53" w:rsidRPr="007C237A">
        <w:rPr>
          <w:rFonts w:ascii="Arial" w:hAnsi="Arial" w:cs="Arial"/>
        </w:rPr>
        <w:t xml:space="preserve">                                                          </w:t>
      </w:r>
      <w:r w:rsidRPr="007C237A">
        <w:rPr>
          <w:rFonts w:ascii="Arial" w:hAnsi="Arial" w:cs="Arial"/>
        </w:rPr>
        <w:t xml:space="preserve">Any voter at the polling place prior to 7:00 p.m. is allowed to cast a ballot. </w:t>
      </w:r>
    </w:p>
    <w:p w14:paraId="4721B729" w14:textId="520D2488" w:rsidR="007C237A" w:rsidRPr="007C237A" w:rsidRDefault="003A3C6E">
      <w:pPr>
        <w:rPr>
          <w:rFonts w:ascii="Arial" w:hAnsi="Arial" w:cs="Arial"/>
        </w:rPr>
      </w:pPr>
      <w:r w:rsidRPr="007C237A">
        <w:rPr>
          <w:rFonts w:ascii="Arial" w:hAnsi="Arial" w:cs="Arial"/>
        </w:rPr>
        <w:t xml:space="preserve">If your voting rights have been violated, you may call the person in charge of the election at </w:t>
      </w:r>
      <w:r w:rsidR="001B6FB4">
        <w:rPr>
          <w:rFonts w:ascii="Arial" w:hAnsi="Arial" w:cs="Arial"/>
        </w:rPr>
        <w:t>605-273-4229</w:t>
      </w:r>
      <w:r w:rsidRPr="007C237A">
        <w:rPr>
          <w:rFonts w:ascii="Arial" w:hAnsi="Arial" w:cs="Arial"/>
        </w:rPr>
        <w:t>, the Secretary of State at 888-703-5328, or your state's attorney.</w:t>
      </w:r>
    </w:p>
    <w:p w14:paraId="37F6B199" w14:textId="089C7E2C" w:rsidR="007C237A" w:rsidRPr="007C237A" w:rsidRDefault="003A3C6E">
      <w:pPr>
        <w:rPr>
          <w:rFonts w:ascii="Arial" w:hAnsi="Arial" w:cs="Arial"/>
        </w:rPr>
      </w:pPr>
      <w:r w:rsidRPr="007C237A">
        <w:rPr>
          <w:rFonts w:ascii="Arial" w:hAnsi="Arial" w:cs="Arial"/>
        </w:rPr>
        <w:t xml:space="preserve">Any person who is convicted of a felony on or after July 1, 2012, loses the right to vote. However, </w:t>
      </w:r>
      <w:r w:rsidR="003B11BB">
        <w:rPr>
          <w:rFonts w:ascii="Arial" w:hAnsi="Arial" w:cs="Arial"/>
        </w:rPr>
        <w:t>the</w:t>
      </w:r>
      <w:r w:rsidRPr="007C237A">
        <w:rPr>
          <w:rFonts w:ascii="Arial" w:hAnsi="Arial" w:cs="Arial"/>
        </w:rPr>
        <w:t xml:space="preserve"> person may register to vote following the completion of the person's felony sentence. </w:t>
      </w:r>
      <w:r w:rsidR="00A72A53" w:rsidRPr="007C237A">
        <w:rPr>
          <w:rFonts w:ascii="Arial" w:hAnsi="Arial" w:cs="Arial"/>
        </w:rPr>
        <w:t xml:space="preserve"> </w:t>
      </w:r>
    </w:p>
    <w:p w14:paraId="60E0BC4A" w14:textId="065DA5BB" w:rsidR="007C237A" w:rsidRPr="007C237A" w:rsidRDefault="003A3C6E">
      <w:pPr>
        <w:rPr>
          <w:rFonts w:ascii="Arial" w:hAnsi="Arial" w:cs="Arial"/>
        </w:rPr>
      </w:pPr>
      <w:r w:rsidRPr="007C237A">
        <w:rPr>
          <w:rFonts w:ascii="Arial" w:hAnsi="Arial" w:cs="Arial"/>
        </w:rPr>
        <w:t xml:space="preserve">Any person who is convicted of a felony on or before June 30, 2012, and who receives a sentence of imprisonment to the adult penitentiary system, including a suspended execution of sentence, loses the right to vote. </w:t>
      </w:r>
      <w:r w:rsidR="003B11BB">
        <w:rPr>
          <w:rFonts w:ascii="Arial" w:hAnsi="Arial" w:cs="Arial"/>
        </w:rPr>
        <w:t>The person</w:t>
      </w:r>
      <w:r w:rsidRPr="007C237A">
        <w:rPr>
          <w:rFonts w:ascii="Arial" w:hAnsi="Arial" w:cs="Arial"/>
        </w:rPr>
        <w:t xml:space="preserve"> may register to vote following completion of the person's sentence. Further information is available at </w:t>
      </w:r>
      <w:hyperlink r:id="rId4" w:history="1">
        <w:r w:rsidR="007C237A" w:rsidRPr="007C237A">
          <w:rPr>
            <w:rStyle w:val="Hyperlink"/>
            <w:rFonts w:ascii="Arial" w:hAnsi="Arial" w:cs="Arial"/>
          </w:rPr>
          <w:t>www.sdsos.gov</w:t>
        </w:r>
      </w:hyperlink>
      <w:r w:rsidRPr="007C237A">
        <w:rPr>
          <w:rFonts w:ascii="Arial" w:hAnsi="Arial" w:cs="Arial"/>
        </w:rPr>
        <w:t>.</w:t>
      </w:r>
    </w:p>
    <w:p w14:paraId="42AEA300" w14:textId="77777777" w:rsidR="007C237A" w:rsidRPr="007C237A" w:rsidRDefault="003A3C6E">
      <w:pPr>
        <w:rPr>
          <w:rFonts w:ascii="Arial" w:hAnsi="Arial" w:cs="Arial"/>
        </w:rPr>
      </w:pPr>
      <w:r w:rsidRPr="007C237A">
        <w:rPr>
          <w:rFonts w:ascii="Arial" w:hAnsi="Arial" w:cs="Arial"/>
        </w:rPr>
        <w:t xml:space="preserve">ELECTION CRIMES </w:t>
      </w:r>
    </w:p>
    <w:p w14:paraId="7C663CAC" w14:textId="10BFA477" w:rsidR="00C75056" w:rsidRDefault="003A3C6E">
      <w:pPr>
        <w:rPr>
          <w:rFonts w:ascii="Arial" w:hAnsi="Arial" w:cs="Arial"/>
        </w:rPr>
      </w:pPr>
      <w:r w:rsidRPr="007C237A">
        <w:rPr>
          <w:rFonts w:ascii="Arial" w:hAnsi="Arial" w:cs="Arial"/>
        </w:rPr>
        <w:t xml:space="preserve">Anyone who makes a false statement when voting, tries to vote knowing he or she is not a qualified voter, or tries to vote more than once has committed an election crime. </w:t>
      </w:r>
    </w:p>
    <w:p w14:paraId="23152E04" w14:textId="20F6731D" w:rsidR="000D3C6B" w:rsidRDefault="000D3C6B">
      <w:pPr>
        <w:rPr>
          <w:rFonts w:ascii="Arial" w:hAnsi="Arial" w:cs="Arial"/>
        </w:rPr>
      </w:pPr>
    </w:p>
    <w:p w14:paraId="29AADB08" w14:textId="0A35C6FF" w:rsidR="000D3C6B" w:rsidRDefault="000D3C6B">
      <w:pPr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="001B6FB4">
        <w:rPr>
          <w:rFonts w:ascii="Arial" w:hAnsi="Arial" w:cs="Arial"/>
        </w:rPr>
        <w:t xml:space="preserve">Tammy </w:t>
      </w:r>
      <w:proofErr w:type="spellStart"/>
      <w:r w:rsidR="001B6FB4">
        <w:rPr>
          <w:rFonts w:ascii="Arial" w:hAnsi="Arial" w:cs="Arial"/>
        </w:rPr>
        <w:t>Bertolotto</w:t>
      </w:r>
      <w:proofErr w:type="spellEnd"/>
    </w:p>
    <w:p w14:paraId="275FE7C8" w14:textId="2D8A5721" w:rsidR="000D3C6B" w:rsidRDefault="000D3C6B">
      <w:pPr>
        <w:rPr>
          <w:rFonts w:ascii="Arial" w:hAnsi="Arial" w:cs="Arial"/>
        </w:rPr>
      </w:pPr>
      <w:r>
        <w:rPr>
          <w:rFonts w:ascii="Arial" w:hAnsi="Arial" w:cs="Arial"/>
        </w:rPr>
        <w:t>Person in charge of the Election</w:t>
      </w:r>
    </w:p>
    <w:p w14:paraId="2F3D69FA" w14:textId="62175F41" w:rsidR="00956108" w:rsidRDefault="00956108">
      <w:pPr>
        <w:rPr>
          <w:rFonts w:ascii="Arial" w:hAnsi="Arial" w:cs="Arial"/>
        </w:rPr>
      </w:pPr>
    </w:p>
    <w:p w14:paraId="35AE2CBC" w14:textId="13ED0CE6" w:rsidR="00956108" w:rsidRDefault="00956108">
      <w:pPr>
        <w:rPr>
          <w:rFonts w:ascii="Arial" w:hAnsi="Arial" w:cs="Arial"/>
        </w:rPr>
      </w:pPr>
      <w:r>
        <w:rPr>
          <w:rFonts w:ascii="Arial" w:hAnsi="Arial" w:cs="Arial"/>
        </w:rPr>
        <w:t>Published one time at a total cost of _________.</w:t>
      </w:r>
    </w:p>
    <w:p w14:paraId="37310171" w14:textId="77777777" w:rsidR="00BD0CC5" w:rsidRDefault="00BD0CC5">
      <w:pPr>
        <w:rPr>
          <w:rFonts w:ascii="Arial" w:hAnsi="Arial" w:cs="Arial"/>
        </w:rPr>
      </w:pPr>
    </w:p>
    <w:p w14:paraId="23E741FE" w14:textId="2E18CAEF" w:rsidR="00BD0CC5" w:rsidRPr="007C237A" w:rsidRDefault="00BD0CC5">
      <w:pPr>
        <w:rPr>
          <w:rFonts w:ascii="Arial" w:hAnsi="Arial" w:cs="Arial"/>
        </w:rPr>
      </w:pPr>
      <w:r w:rsidRPr="00BD0CC5">
        <w:rPr>
          <w:rFonts w:ascii="Arial" w:hAnsi="Arial" w:cs="Arial"/>
          <w:highlight w:val="yellow"/>
        </w:rPr>
        <w:t xml:space="preserve">Please publish the week of </w:t>
      </w:r>
      <w:r w:rsidR="00730F17">
        <w:rPr>
          <w:rFonts w:ascii="Arial" w:hAnsi="Arial" w:cs="Arial"/>
          <w:highlight w:val="yellow"/>
        </w:rPr>
        <w:t>October 28</w:t>
      </w:r>
      <w:r w:rsidR="00730F17" w:rsidRPr="00730F17">
        <w:rPr>
          <w:rFonts w:ascii="Arial" w:hAnsi="Arial" w:cs="Arial"/>
          <w:highlight w:val="yellow"/>
          <w:vertAlign w:val="superscript"/>
        </w:rPr>
        <w:t>th</w:t>
      </w:r>
      <w:r w:rsidRPr="00BD0CC5">
        <w:rPr>
          <w:rFonts w:ascii="Arial" w:hAnsi="Arial" w:cs="Arial"/>
          <w:highlight w:val="yellow"/>
        </w:rPr>
        <w:t xml:space="preserve"> above the sample ballot.</w:t>
      </w:r>
    </w:p>
    <w:sectPr w:rsidR="00BD0CC5" w:rsidRPr="007C2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6E"/>
    <w:rsid w:val="000D3C6B"/>
    <w:rsid w:val="001B6FB4"/>
    <w:rsid w:val="003A3C6E"/>
    <w:rsid w:val="003B11BB"/>
    <w:rsid w:val="0064526D"/>
    <w:rsid w:val="00664ABA"/>
    <w:rsid w:val="00714ABD"/>
    <w:rsid w:val="00730F17"/>
    <w:rsid w:val="007C237A"/>
    <w:rsid w:val="00827F0D"/>
    <w:rsid w:val="00927B76"/>
    <w:rsid w:val="00956108"/>
    <w:rsid w:val="00A72A53"/>
    <w:rsid w:val="00BD0CC5"/>
    <w:rsid w:val="00C229A3"/>
    <w:rsid w:val="00C670B3"/>
    <w:rsid w:val="00C7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D4F58"/>
  <w15:chartTrackingRefBased/>
  <w15:docId w15:val="{244B2CDE-DA27-46D2-AB96-79712FA3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3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so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Elaine</dc:creator>
  <cp:keywords/>
  <dc:description/>
  <cp:lastModifiedBy>Auditor 1</cp:lastModifiedBy>
  <cp:revision>2</cp:revision>
  <cp:lastPrinted>2024-05-17T20:35:00Z</cp:lastPrinted>
  <dcterms:created xsi:type="dcterms:W3CDTF">2024-10-17T15:44:00Z</dcterms:created>
  <dcterms:modified xsi:type="dcterms:W3CDTF">2024-10-17T15:44:00Z</dcterms:modified>
</cp:coreProperties>
</file>